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956300" cy="90868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08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autorizzazione partecipazione attività di orientamento del 05/11/2024 per gli studenti delle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classi QUINTE del Liceo Classico con Giovanni Benincasa Tenente di Vascello, conferenziere  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                    ANMI per la Marina Militare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Il/La sottoscritto/a __________________________ genitore dell'alunno/a 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frequentante la classe ...... sez ...... del Liceo classico/scientifico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Il/la proprio/a figlio/a a partecipare alle attività in oggetto secondo il calendario e gli orari comunicati in circolare,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della quale la presente autorizzazione costituisce allegato.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Altresì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A) di essere a conoscenza delle norme previste dal Regolamento d’Istituto e di impegnarsi 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rispettarle/farle rispettare al figlio/a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B) di impegnarsi a far in modo che l’allievo/a mantenga un comportamento adeguato alla disciplina di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gruppo di assumersi la responsabilità patrimoniale per i danni che dovessero essere causati alle persone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 alle cose dal comportamento non corretto del/la figlio/a.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Inoltre,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ESONERA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l’Istituto da ogni responsabilità eccedente l’obbligo della vigilanza degli alunni da parte degli insegnanti presenti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 gli obblighi derivanti alla scuola dalle norme vigenti, per quanto riguarda l’incolumità delle persone e delle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cose e il comportamento dell’alunno/a.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ACRI, _______________                                                                                Il Genitore______________________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D026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D026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YstpEehNAuxU5Lf5nVEGJ+QLA==">CgMxLjAyCGguZ2pkZ3hzOAByITFaaVpvOGVGdXM0ZC0zdG45STFKVTVuc01QYk1XYVZZOA==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2024-10-27T20:33:00Z</dcterms:created>
  <dc:creator>user</dc:creator>
</cp:coreProperties>
</file>